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F2A15">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olor w:val="auto"/>
          <w:lang w:val="en-US" w:eastAsia="zh-CN"/>
        </w:rPr>
      </w:pPr>
      <w:r>
        <w:rPr>
          <w:rFonts w:hint="eastAsia"/>
          <w:color w:val="auto"/>
          <w:lang w:val="en-US" w:eastAsia="zh-CN"/>
        </w:rPr>
        <w:t xml:space="preserve">  </w:t>
      </w:r>
    </w:p>
    <w:p w14:paraId="71617D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《鄂州市临时救助实施细则（试行）</w:t>
      </w:r>
    </w:p>
    <w:p w14:paraId="011F12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（征求意见稿）》</w:t>
      </w:r>
      <w:r>
        <w:rPr>
          <w:rFonts w:hint="eastAsia" w:ascii="方正小标宋简体" w:hAnsi="方正小标宋简体" w:eastAsia="方正小标宋简体" w:cs="方正小标宋简体"/>
          <w:color w:val="auto"/>
          <w:sz w:val="44"/>
          <w:szCs w:val="44"/>
          <w:lang w:eastAsia="zh-CN"/>
        </w:rPr>
        <w:t>起草说明</w:t>
      </w:r>
    </w:p>
    <w:p w14:paraId="7B83FA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 w:cs="仿宋"/>
          <w:color w:val="auto"/>
          <w:sz w:val="32"/>
          <w:szCs w:val="32"/>
          <w:lang w:val="en-US" w:eastAsia="zh-CN"/>
        </w:rPr>
      </w:pPr>
    </w:p>
    <w:p w14:paraId="2064EE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为进一步规范我市临时救助工作，市民政局起草了《鄂州市临时救助实施细则（试行）（征求意见稿）》（以下简称《实施细则》），现将有关情况说明如下：</w:t>
      </w:r>
    </w:p>
    <w:p w14:paraId="2A74FD79">
      <w:pPr>
        <w:pStyle w:val="3"/>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一、起草背景</w:t>
      </w:r>
    </w:p>
    <w:p w14:paraId="5AE213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临时救助是国家对遭遇突发性、紧迫性、临时性困难，基本生活暂时陷入困境，依靠自身和家庭无力解决，且其他社会救助制度暂时无法覆盖或救助之后基本生活仍然存在严重困难的家庭或个人，给予的应急性、过渡性救助。2025年1月10日，湖北省民政厅印发了《湖北省临时救助实施办（试行）》，提出“市、县两级民政部门可结合本地实际情况，制定具体实施办法。”为切实加强和规范我市临时救助工作，市民政局结合我市工作实际，起草了</w:t>
      </w:r>
      <w:r>
        <w:rPr>
          <w:rFonts w:hint="eastAsia"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实施细则</w:t>
      </w:r>
      <w:r>
        <w:rPr>
          <w:rFonts w:hint="eastAsia"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w:t>
      </w:r>
    </w:p>
    <w:p w14:paraId="1AF00F8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　</w:t>
      </w:r>
      <w:r>
        <w:rPr>
          <w:rFonts w:hint="eastAsia" w:ascii="黑体" w:hAnsi="黑体" w:eastAsia="黑体" w:cs="黑体"/>
          <w:b w:val="0"/>
          <w:bCs w:val="0"/>
          <w:i w:val="0"/>
          <w:iCs w:val="0"/>
          <w:caps w:val="0"/>
          <w:color w:val="auto"/>
          <w:spacing w:val="0"/>
          <w:sz w:val="32"/>
          <w:szCs w:val="32"/>
          <w:shd w:val="clear" w:fill="FFFFFF"/>
        </w:rPr>
        <w:t>二、政策依据</w:t>
      </w:r>
    </w:p>
    <w:p w14:paraId="75DB8B56">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湖北省社会救助实施办法》、《湖北省人民政府关于全面实施临时救助制度的通知》、《湖北省民政厅等关于印发〈关于加强低收入人口动态监测做好分层分类社会救助工作的实施意见〉的通知》、《湖北省临时救助实施办法（试行）》和《市委办公室市政府办公室印发〈关于改革完善社会救助制度的实施方案〉的通知》等。</w:t>
      </w:r>
    </w:p>
    <w:p w14:paraId="78BE59EC">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三、起草过程</w:t>
      </w:r>
    </w:p>
    <w:p w14:paraId="52FF71A8">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市民政局组织专</w:t>
      </w:r>
      <w:r>
        <w:rPr>
          <w:rFonts w:hint="eastAsia" w:eastAsia="仿宋" w:cs="仿宋"/>
          <w:b w:val="0"/>
          <w:bCs w:val="0"/>
          <w:color w:val="auto"/>
          <w:sz w:val="32"/>
          <w:szCs w:val="32"/>
          <w:lang w:val="en-US" w:eastAsia="zh-CN"/>
        </w:rPr>
        <w:t>人认真学习</w:t>
      </w:r>
      <w:r>
        <w:rPr>
          <w:rFonts w:hint="eastAsia" w:ascii="仿宋" w:hAnsi="仿宋" w:eastAsia="仿宋" w:cs="仿宋"/>
          <w:b w:val="0"/>
          <w:bCs w:val="0"/>
          <w:color w:val="auto"/>
          <w:sz w:val="32"/>
          <w:szCs w:val="32"/>
          <w:lang w:val="en-US" w:eastAsia="zh-CN"/>
        </w:rPr>
        <w:t>中央、省级关于临时救助工作的精神和要求</w:t>
      </w:r>
      <w:r>
        <w:rPr>
          <w:rFonts w:hint="eastAsia"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采取调查研究、征求意见、集中研讨等方式开展起草工作，形成初稿后向各区社会救助机构征求意见建议，根据意见建议进行修改完善后，形成</w:t>
      </w:r>
      <w:r>
        <w:rPr>
          <w:rFonts w:hint="eastAsia" w:eastAsia="仿宋" w:cs="仿宋"/>
          <w:b w:val="0"/>
          <w:bCs w:val="0"/>
          <w:color w:val="auto"/>
          <w:sz w:val="32"/>
          <w:szCs w:val="32"/>
          <w:lang w:val="en-US" w:eastAsia="zh-CN"/>
        </w:rPr>
        <w:t>本</w:t>
      </w:r>
      <w:r>
        <w:rPr>
          <w:rFonts w:hint="eastAsia" w:ascii="仿宋" w:hAnsi="仿宋" w:eastAsia="仿宋" w:cs="仿宋"/>
          <w:b w:val="0"/>
          <w:bCs w:val="0"/>
          <w:color w:val="auto"/>
          <w:sz w:val="32"/>
          <w:szCs w:val="32"/>
          <w:lang w:val="en-US" w:eastAsia="zh-CN"/>
        </w:rPr>
        <w:t>征求意见稿。</w:t>
      </w:r>
    </w:p>
    <w:p w14:paraId="77EE0EC5">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i w:val="0"/>
          <w:iCs w:val="0"/>
          <w:caps w:val="0"/>
          <w:color w:val="auto"/>
          <w:spacing w:val="0"/>
          <w:sz w:val="32"/>
          <w:szCs w:val="32"/>
          <w:shd w:val="clear" w:fill="FFFFFF"/>
          <w:lang w:val="en-US" w:eastAsia="zh-CN"/>
        </w:rPr>
      </w:pPr>
      <w:r>
        <w:rPr>
          <w:rFonts w:hint="eastAsia" w:ascii="黑体" w:hAnsi="黑体" w:eastAsia="黑体" w:cs="黑体"/>
          <w:b w:val="0"/>
          <w:bCs w:val="0"/>
          <w:i w:val="0"/>
          <w:iCs w:val="0"/>
          <w:caps w:val="0"/>
          <w:color w:val="auto"/>
          <w:spacing w:val="0"/>
          <w:sz w:val="32"/>
          <w:szCs w:val="32"/>
          <w:shd w:val="clear" w:fill="FFFFFF"/>
          <w:lang w:val="en-US" w:eastAsia="zh-CN"/>
        </w:rPr>
        <w:t>四、主要内容</w:t>
      </w:r>
    </w:p>
    <w:p w14:paraId="277ABB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b w:val="0"/>
          <w:bCs w:val="0"/>
          <w:i w:val="0"/>
          <w:iCs w:val="0"/>
          <w:caps w:val="0"/>
          <w:color w:val="auto"/>
          <w:spacing w:val="0"/>
          <w:sz w:val="32"/>
          <w:szCs w:val="32"/>
          <w:shd w:val="clear" w:fill="FFFFFF"/>
        </w:rPr>
      </w:pPr>
      <w:r>
        <w:rPr>
          <w:rFonts w:hint="eastAsia" w:ascii="仿宋" w:hAnsi="仿宋" w:eastAsia="仿宋" w:cs="仿宋"/>
          <w:b w:val="0"/>
          <w:bCs w:val="0"/>
          <w:i w:val="0"/>
          <w:iCs w:val="0"/>
          <w:caps w:val="0"/>
          <w:color w:val="auto"/>
          <w:spacing w:val="0"/>
          <w:sz w:val="32"/>
          <w:szCs w:val="32"/>
          <w:shd w:val="clear" w:fill="FFFFFF"/>
        </w:rPr>
        <w:t>共计7章3</w:t>
      </w:r>
      <w:r>
        <w:rPr>
          <w:rFonts w:hint="eastAsia" w:eastAsia="仿宋" w:cs="仿宋"/>
          <w:b w:val="0"/>
          <w:bCs w:val="0"/>
          <w:i w:val="0"/>
          <w:iCs w:val="0"/>
          <w:caps w:val="0"/>
          <w:color w:val="auto"/>
          <w:spacing w:val="0"/>
          <w:sz w:val="32"/>
          <w:szCs w:val="32"/>
          <w:shd w:val="clear" w:fill="FFFFFF"/>
          <w:lang w:val="en-US" w:eastAsia="zh-CN"/>
        </w:rPr>
        <w:t>2</w:t>
      </w:r>
      <w:r>
        <w:rPr>
          <w:rFonts w:hint="eastAsia" w:ascii="仿宋" w:hAnsi="仿宋" w:eastAsia="仿宋" w:cs="仿宋"/>
          <w:b w:val="0"/>
          <w:bCs w:val="0"/>
          <w:i w:val="0"/>
          <w:iCs w:val="0"/>
          <w:caps w:val="0"/>
          <w:color w:val="auto"/>
          <w:spacing w:val="0"/>
          <w:sz w:val="32"/>
          <w:szCs w:val="32"/>
          <w:shd w:val="clear" w:fill="FFFFFF"/>
        </w:rPr>
        <w:t>条。</w:t>
      </w:r>
    </w:p>
    <w:p w14:paraId="10E38D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第一章 总则，明确了出台文件的依据、</w:t>
      </w:r>
      <w:r>
        <w:rPr>
          <w:rFonts w:hint="eastAsia" w:ascii="仿宋" w:hAnsi="仿宋" w:eastAsia="仿宋" w:cs="仿宋"/>
          <w:b w:val="0"/>
          <w:bCs w:val="0"/>
          <w:i w:val="0"/>
          <w:iCs w:val="0"/>
          <w:caps w:val="0"/>
          <w:color w:val="auto"/>
          <w:spacing w:val="0"/>
          <w:sz w:val="32"/>
          <w:szCs w:val="32"/>
          <w:shd w:val="clear" w:fill="FFFFFF"/>
          <w:lang w:val="en-US" w:eastAsia="zh-CN"/>
        </w:rPr>
        <w:t>临时救助定义、</w:t>
      </w:r>
      <w:r>
        <w:rPr>
          <w:rFonts w:hint="eastAsia" w:ascii="仿宋" w:hAnsi="仿宋" w:eastAsia="仿宋" w:cs="仿宋"/>
          <w:b w:val="0"/>
          <w:bCs w:val="0"/>
          <w:i w:val="0"/>
          <w:iCs w:val="0"/>
          <w:caps w:val="0"/>
          <w:color w:val="auto"/>
          <w:spacing w:val="0"/>
          <w:sz w:val="32"/>
          <w:szCs w:val="32"/>
          <w:shd w:val="clear" w:fill="FFFFFF"/>
        </w:rPr>
        <w:t>应当</w:t>
      </w:r>
      <w:r>
        <w:rPr>
          <w:rFonts w:hint="eastAsia" w:eastAsia="仿宋" w:cs="仿宋"/>
          <w:b w:val="0"/>
          <w:bCs w:val="0"/>
          <w:i w:val="0"/>
          <w:iCs w:val="0"/>
          <w:caps w:val="0"/>
          <w:color w:val="auto"/>
          <w:spacing w:val="0"/>
          <w:sz w:val="32"/>
          <w:szCs w:val="32"/>
          <w:shd w:val="clear" w:fill="FFFFFF"/>
          <w:lang w:val="en-US" w:eastAsia="zh-CN"/>
        </w:rPr>
        <w:t>遵循</w:t>
      </w:r>
      <w:r>
        <w:rPr>
          <w:rFonts w:hint="eastAsia" w:ascii="仿宋" w:hAnsi="仿宋" w:eastAsia="仿宋" w:cs="仿宋"/>
          <w:b w:val="0"/>
          <w:bCs w:val="0"/>
          <w:i w:val="0"/>
          <w:iCs w:val="0"/>
          <w:caps w:val="0"/>
          <w:color w:val="auto"/>
          <w:spacing w:val="0"/>
          <w:sz w:val="32"/>
          <w:szCs w:val="32"/>
          <w:shd w:val="clear" w:fill="FFFFFF"/>
        </w:rPr>
        <w:t>的原则</w:t>
      </w:r>
      <w:r>
        <w:rPr>
          <w:rFonts w:hint="eastAsia" w:ascii="仿宋" w:hAnsi="仿宋" w:eastAsia="仿宋" w:cs="仿宋"/>
          <w:b w:val="0"/>
          <w:bCs w:val="0"/>
          <w:i w:val="0"/>
          <w:iCs w:val="0"/>
          <w:caps w:val="0"/>
          <w:color w:val="auto"/>
          <w:spacing w:val="0"/>
          <w:sz w:val="32"/>
          <w:szCs w:val="32"/>
          <w:shd w:val="clear" w:fill="FFFFFF"/>
        </w:rPr>
        <w:t>、各级和相关部门的职责等。</w:t>
      </w:r>
    </w:p>
    <w:p w14:paraId="7114C3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b w:val="0"/>
          <w:bCs w:val="0"/>
          <w:i w:val="0"/>
          <w:iCs w:val="0"/>
          <w:caps w:val="0"/>
          <w:color w:val="auto"/>
          <w:spacing w:val="0"/>
          <w:sz w:val="32"/>
          <w:szCs w:val="32"/>
          <w:shd w:val="clear" w:fill="FFFFFF"/>
        </w:rPr>
        <w:t xml:space="preserve">第二章 </w:t>
      </w:r>
      <w:r>
        <w:rPr>
          <w:rFonts w:hint="eastAsia" w:ascii="仿宋" w:hAnsi="仿宋" w:eastAsia="仿宋" w:cs="仿宋"/>
          <w:b w:val="0"/>
          <w:bCs w:val="0"/>
          <w:i w:val="0"/>
          <w:iCs w:val="0"/>
          <w:caps w:val="0"/>
          <w:color w:val="auto"/>
          <w:spacing w:val="0"/>
          <w:sz w:val="32"/>
          <w:szCs w:val="32"/>
          <w:shd w:val="clear" w:fill="FFFFFF"/>
          <w:lang w:val="en-US" w:eastAsia="zh-CN"/>
        </w:rPr>
        <w:t>对象范围</w:t>
      </w:r>
      <w:r>
        <w:rPr>
          <w:rFonts w:hint="eastAsia" w:ascii="仿宋" w:hAnsi="仿宋" w:eastAsia="仿宋" w:cs="仿宋"/>
          <w:b w:val="0"/>
          <w:bCs w:val="0"/>
          <w:i w:val="0"/>
          <w:iCs w:val="0"/>
          <w:caps w:val="0"/>
          <w:color w:val="auto"/>
          <w:spacing w:val="0"/>
          <w:sz w:val="32"/>
          <w:szCs w:val="32"/>
          <w:shd w:val="clear" w:fill="FFFFFF"/>
        </w:rPr>
        <w:t>，明确了救助对象分类</w:t>
      </w:r>
      <w:r>
        <w:rPr>
          <w:rFonts w:hint="eastAsia" w:ascii="仿宋" w:hAnsi="仿宋" w:eastAsia="仿宋" w:cs="仿宋"/>
          <w:b w:val="0"/>
          <w:bCs w:val="0"/>
          <w:i w:val="0"/>
          <w:iCs w:val="0"/>
          <w:caps w:val="0"/>
          <w:color w:val="auto"/>
          <w:spacing w:val="0"/>
          <w:sz w:val="32"/>
          <w:szCs w:val="32"/>
          <w:shd w:val="clear" w:fill="FFFFFF"/>
        </w:rPr>
        <w:t>及</w:t>
      </w:r>
      <w:r>
        <w:rPr>
          <w:rFonts w:hint="eastAsia" w:ascii="仿宋" w:hAnsi="仿宋" w:eastAsia="仿宋" w:cs="仿宋"/>
          <w:b w:val="0"/>
          <w:bCs w:val="0"/>
          <w:i w:val="0"/>
          <w:iCs w:val="0"/>
          <w:caps w:val="0"/>
          <w:color w:val="auto"/>
          <w:spacing w:val="0"/>
          <w:sz w:val="32"/>
          <w:szCs w:val="32"/>
          <w:shd w:val="clear" w:fill="FFFFFF"/>
          <w:lang w:val="en-US" w:eastAsia="zh-CN"/>
        </w:rPr>
        <w:t>情形</w:t>
      </w:r>
      <w:r>
        <w:rPr>
          <w:rFonts w:hint="eastAsia" w:ascii="仿宋" w:hAnsi="仿宋" w:eastAsia="仿宋" w:cs="仿宋"/>
          <w:b w:val="0"/>
          <w:bCs w:val="0"/>
          <w:i w:val="0"/>
          <w:iCs w:val="0"/>
          <w:caps w:val="0"/>
          <w:color w:val="auto"/>
          <w:spacing w:val="0"/>
          <w:sz w:val="32"/>
          <w:szCs w:val="32"/>
          <w:shd w:val="clear" w:fill="FFFFFF"/>
        </w:rPr>
        <w:t>，将临时救助对象分为</w:t>
      </w:r>
      <w:r>
        <w:rPr>
          <w:rFonts w:hint="eastAsia" w:ascii="仿宋" w:hAnsi="仿宋" w:eastAsia="仿宋" w:cs="仿宋"/>
          <w:b w:val="0"/>
          <w:bCs w:val="0"/>
          <w:i w:val="0"/>
          <w:iCs w:val="0"/>
          <w:caps w:val="0"/>
          <w:color w:val="auto"/>
          <w:spacing w:val="0"/>
          <w:sz w:val="32"/>
          <w:szCs w:val="32"/>
          <w:shd w:val="clear" w:fill="FFFFFF"/>
        </w:rPr>
        <w:t>急难型</w:t>
      </w:r>
      <w:r>
        <w:rPr>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过渡性、支出型三类</w:t>
      </w:r>
      <w:r>
        <w:rPr>
          <w:rFonts w:hint="eastAsia" w:ascii="仿宋" w:hAnsi="仿宋" w:eastAsia="仿宋" w:cs="仿宋"/>
          <w:b w:val="0"/>
          <w:bCs w:val="0"/>
          <w:i w:val="0"/>
          <w:iCs w:val="0"/>
          <w:caps w:val="0"/>
          <w:color w:val="auto"/>
          <w:spacing w:val="0"/>
          <w:sz w:val="32"/>
          <w:szCs w:val="32"/>
          <w:shd w:val="clear" w:fill="FFFFFF"/>
        </w:rPr>
        <w:t>。</w:t>
      </w:r>
    </w:p>
    <w:p w14:paraId="06FDFC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rPr>
        <w:t xml:space="preserve">第三章 </w:t>
      </w:r>
      <w:r>
        <w:rPr>
          <w:rFonts w:hint="eastAsia" w:ascii="仿宋" w:hAnsi="仿宋" w:eastAsia="仿宋" w:cs="仿宋"/>
          <w:b w:val="0"/>
          <w:bCs w:val="0"/>
          <w:i w:val="0"/>
          <w:iCs w:val="0"/>
          <w:caps w:val="0"/>
          <w:color w:val="auto"/>
          <w:spacing w:val="0"/>
          <w:sz w:val="32"/>
          <w:szCs w:val="32"/>
          <w:shd w:val="clear" w:fill="FFFFFF"/>
          <w:lang w:val="en-US" w:eastAsia="zh-CN"/>
        </w:rPr>
        <w:t>申请受理</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val="0"/>
          <w:bCs w:val="0"/>
          <w:i w:val="0"/>
          <w:iCs w:val="0"/>
          <w:caps w:val="0"/>
          <w:color w:val="auto"/>
          <w:spacing w:val="0"/>
          <w:sz w:val="32"/>
          <w:szCs w:val="32"/>
          <w:shd w:val="clear" w:fill="FFFFFF"/>
          <w:lang w:val="en-US" w:eastAsia="zh-CN"/>
        </w:rPr>
        <w:t>明确多种</w:t>
      </w:r>
      <w:r>
        <w:rPr>
          <w:rFonts w:hint="eastAsia" w:ascii="仿宋" w:hAnsi="仿宋" w:eastAsia="仿宋" w:cs="仿宋"/>
          <w:b w:val="0"/>
          <w:bCs w:val="0"/>
          <w:i w:val="0"/>
          <w:iCs w:val="0"/>
          <w:caps w:val="0"/>
          <w:color w:val="auto"/>
          <w:spacing w:val="0"/>
          <w:sz w:val="32"/>
          <w:szCs w:val="32"/>
          <w:shd w:val="clear" w:fill="FFFFFF"/>
          <w:lang w:val="en-US" w:eastAsia="zh-CN"/>
        </w:rPr>
        <w:t>申请方式、需提供材料、受理</w:t>
      </w:r>
      <w:r>
        <w:rPr>
          <w:rFonts w:hint="eastAsia" w:eastAsia="仿宋" w:cs="仿宋"/>
          <w:b w:val="0"/>
          <w:bCs w:val="0"/>
          <w:i w:val="0"/>
          <w:iCs w:val="0"/>
          <w:caps w:val="0"/>
          <w:color w:val="auto"/>
          <w:spacing w:val="0"/>
          <w:sz w:val="32"/>
          <w:szCs w:val="32"/>
          <w:shd w:val="clear" w:fill="FFFFFF"/>
          <w:lang w:val="en-US" w:eastAsia="zh-CN"/>
        </w:rPr>
        <w:t>工作</w:t>
      </w:r>
      <w:r>
        <w:rPr>
          <w:rFonts w:hint="eastAsia" w:ascii="仿宋" w:hAnsi="仿宋" w:eastAsia="仿宋" w:cs="仿宋"/>
          <w:b w:val="0"/>
          <w:bCs w:val="0"/>
          <w:i w:val="0"/>
          <w:iCs w:val="0"/>
          <w:caps w:val="0"/>
          <w:color w:val="auto"/>
          <w:spacing w:val="0"/>
          <w:sz w:val="32"/>
          <w:szCs w:val="32"/>
          <w:shd w:val="clear" w:fill="FFFFFF"/>
          <w:lang w:val="en-US" w:eastAsia="zh-CN"/>
        </w:rPr>
        <w:t>要求</w:t>
      </w:r>
      <w:r>
        <w:rPr>
          <w:rFonts w:hint="eastAsia" w:eastAsia="仿宋" w:cs="仿宋"/>
          <w:b w:val="0"/>
          <w:bCs w:val="0"/>
          <w:i w:val="0"/>
          <w:iCs w:val="0"/>
          <w:caps w:val="0"/>
          <w:color w:val="auto"/>
          <w:spacing w:val="0"/>
          <w:sz w:val="32"/>
          <w:szCs w:val="32"/>
          <w:shd w:val="clear" w:fill="FFFFFF"/>
          <w:lang w:val="en-US" w:eastAsia="zh-CN"/>
        </w:rPr>
        <w:t>等</w:t>
      </w:r>
      <w:r>
        <w:rPr>
          <w:rFonts w:hint="eastAsia" w:ascii="仿宋" w:hAnsi="仿宋" w:eastAsia="仿宋" w:cs="仿宋"/>
          <w:b w:val="0"/>
          <w:bCs w:val="0"/>
          <w:i w:val="0"/>
          <w:iCs w:val="0"/>
          <w:caps w:val="0"/>
          <w:color w:val="auto"/>
          <w:spacing w:val="0"/>
          <w:sz w:val="32"/>
          <w:szCs w:val="32"/>
          <w:shd w:val="clear" w:fill="FFFFFF"/>
          <w:lang w:val="en-US" w:eastAsia="zh-CN"/>
        </w:rPr>
        <w:t>。</w:t>
      </w:r>
    </w:p>
    <w:p w14:paraId="53CC33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第四章 审核确认，</w:t>
      </w:r>
      <w:r>
        <w:rPr>
          <w:rFonts w:hint="eastAsia" w:ascii="仿宋" w:hAnsi="仿宋" w:eastAsia="仿宋" w:cs="仿宋"/>
          <w:b w:val="0"/>
          <w:bCs w:val="0"/>
          <w:i w:val="0"/>
          <w:iCs w:val="0"/>
          <w:caps w:val="0"/>
          <w:color w:val="auto"/>
          <w:spacing w:val="0"/>
          <w:sz w:val="32"/>
          <w:szCs w:val="32"/>
          <w:shd w:val="clear" w:fill="FFFFFF"/>
        </w:rPr>
        <w:t>审核确认分为紧急程序和一般程序，急难型救助适用紧急程序，过渡型、支出型救助适</w:t>
      </w:r>
      <w:bookmarkStart w:id="0" w:name="_GoBack"/>
      <w:bookmarkEnd w:id="0"/>
      <w:r>
        <w:rPr>
          <w:rFonts w:hint="eastAsia" w:ascii="仿宋" w:hAnsi="仿宋" w:eastAsia="仿宋" w:cs="仿宋"/>
          <w:b w:val="0"/>
          <w:bCs w:val="0"/>
          <w:i w:val="0"/>
          <w:iCs w:val="0"/>
          <w:caps w:val="0"/>
          <w:color w:val="auto"/>
          <w:spacing w:val="0"/>
          <w:sz w:val="32"/>
          <w:szCs w:val="32"/>
          <w:shd w:val="clear" w:fill="FFFFFF"/>
        </w:rPr>
        <w:t>用一般程序，</w:t>
      </w:r>
      <w:r>
        <w:rPr>
          <w:rFonts w:hint="eastAsia" w:ascii="仿宋" w:hAnsi="仿宋" w:eastAsia="仿宋" w:cs="仿宋"/>
          <w:b w:val="0"/>
          <w:bCs w:val="0"/>
          <w:i w:val="0"/>
          <w:iCs w:val="0"/>
          <w:caps w:val="0"/>
          <w:color w:val="auto"/>
          <w:spacing w:val="0"/>
          <w:sz w:val="32"/>
          <w:szCs w:val="32"/>
          <w:shd w:val="clear" w:fill="FFFFFF"/>
          <w:lang w:val="en-US" w:eastAsia="zh-CN"/>
        </w:rPr>
        <w:t>并对审核确认机构、时限和公示时间、内容</w:t>
      </w:r>
      <w:r>
        <w:rPr>
          <w:rFonts w:hint="eastAsia" w:eastAsia="仿宋" w:cs="仿宋"/>
          <w:b w:val="0"/>
          <w:bCs w:val="0"/>
          <w:i w:val="0"/>
          <w:iCs w:val="0"/>
          <w:caps w:val="0"/>
          <w:color w:val="auto"/>
          <w:spacing w:val="0"/>
          <w:sz w:val="32"/>
          <w:szCs w:val="32"/>
          <w:shd w:val="clear" w:fill="FFFFFF"/>
          <w:lang w:val="en-US" w:eastAsia="zh-CN"/>
        </w:rPr>
        <w:t>等</w:t>
      </w:r>
      <w:r>
        <w:rPr>
          <w:rFonts w:hint="eastAsia" w:ascii="仿宋" w:hAnsi="仿宋" w:eastAsia="仿宋" w:cs="仿宋"/>
          <w:b w:val="0"/>
          <w:bCs w:val="0"/>
          <w:i w:val="0"/>
          <w:iCs w:val="0"/>
          <w:caps w:val="0"/>
          <w:color w:val="auto"/>
          <w:spacing w:val="0"/>
          <w:sz w:val="32"/>
          <w:szCs w:val="32"/>
          <w:shd w:val="clear" w:fill="FFFFFF"/>
          <w:lang w:val="en-US" w:eastAsia="zh-CN"/>
        </w:rPr>
        <w:t>进行了规定。</w:t>
      </w:r>
    </w:p>
    <w:p w14:paraId="0D284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第五章 救助方式及标准，明确临时救助可采取救助金、实物和</w:t>
      </w:r>
      <w:r>
        <w:rPr>
          <w:rFonts w:hint="eastAsia" w:eastAsia="仿宋" w:cs="仿宋"/>
          <w:b w:val="0"/>
          <w:bCs w:val="0"/>
          <w:i w:val="0"/>
          <w:iCs w:val="0"/>
          <w:caps w:val="0"/>
          <w:color w:val="auto"/>
          <w:spacing w:val="0"/>
          <w:sz w:val="32"/>
          <w:szCs w:val="32"/>
          <w:shd w:val="clear" w:fill="FFFFFF"/>
          <w:lang w:val="en-US" w:eastAsia="zh-CN"/>
        </w:rPr>
        <w:t>转介</w:t>
      </w:r>
      <w:r>
        <w:rPr>
          <w:rFonts w:hint="eastAsia" w:ascii="仿宋" w:hAnsi="仿宋" w:eastAsia="仿宋" w:cs="仿宋"/>
          <w:b w:val="0"/>
          <w:bCs w:val="0"/>
          <w:i w:val="0"/>
          <w:iCs w:val="0"/>
          <w:caps w:val="0"/>
          <w:color w:val="auto"/>
          <w:spacing w:val="0"/>
          <w:sz w:val="32"/>
          <w:szCs w:val="32"/>
          <w:shd w:val="clear" w:fill="FFFFFF"/>
          <w:lang w:val="en-US" w:eastAsia="zh-CN"/>
        </w:rPr>
        <w:t>服务等救助方式，并根据救助对象的类别、困难情形及影响程度合理确定救助标准。</w:t>
      </w:r>
    </w:p>
    <w:p w14:paraId="3C9DC9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第六章 管理监督，对临时救助相关工作要求、备用金金额、人员追责处理等进行了明确。</w:t>
      </w:r>
    </w:p>
    <w:p w14:paraId="155518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 xml:space="preserve">第七章 </w:t>
      </w:r>
      <w:r>
        <w:rPr>
          <w:rFonts w:hint="eastAsia" w:eastAsia="仿宋" w:cs="仿宋"/>
          <w:b w:val="0"/>
          <w:bCs w:val="0"/>
          <w:i w:val="0"/>
          <w:iCs w:val="0"/>
          <w:caps w:val="0"/>
          <w:color w:val="auto"/>
          <w:spacing w:val="0"/>
          <w:sz w:val="32"/>
          <w:szCs w:val="32"/>
          <w:shd w:val="clear" w:fill="FFFFFF"/>
          <w:lang w:val="en-US" w:eastAsia="zh-CN"/>
        </w:rPr>
        <w:t>附则</w:t>
      </w:r>
      <w:r>
        <w:rPr>
          <w:rFonts w:hint="eastAsia" w:ascii="仿宋" w:hAnsi="仿宋" w:eastAsia="仿宋" w:cs="仿宋"/>
          <w:b w:val="0"/>
          <w:bCs w:val="0"/>
          <w:i w:val="0"/>
          <w:iCs w:val="0"/>
          <w:caps w:val="0"/>
          <w:color w:val="auto"/>
          <w:spacing w:val="0"/>
          <w:sz w:val="32"/>
          <w:szCs w:val="32"/>
          <w:shd w:val="clear" w:fill="FFFFFF"/>
          <w:lang w:val="en-US" w:eastAsia="zh-CN"/>
        </w:rPr>
        <w:t>，明确实施细则</w:t>
      </w:r>
      <w:r>
        <w:rPr>
          <w:rFonts w:hint="eastAsia" w:ascii="仿宋" w:hAnsi="仿宋" w:eastAsia="仿宋" w:cs="仿宋"/>
          <w:b w:val="0"/>
          <w:bCs w:val="0"/>
          <w:color w:val="auto"/>
          <w:sz w:val="32"/>
          <w:szCs w:val="32"/>
          <w:lang w:val="en-US" w:eastAsia="zh-CN"/>
        </w:rPr>
        <w:t>适用的政策文件有关规定如有调整则从其规定，以往规定与本实施细则不一致的则以本实施细则为准。</w:t>
      </w:r>
    </w:p>
    <w:p w14:paraId="300C5C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 w:hAnsi="仿宋" w:eastAsia="仿宋" w:cs="仿宋"/>
          <w:b w:val="0"/>
          <w:bCs w:val="0"/>
          <w:color w:val="auto"/>
          <w:sz w:val="32"/>
          <w:szCs w:val="32"/>
          <w:lang w:val="en-US" w:eastAsia="zh-CN"/>
        </w:rPr>
      </w:pPr>
    </w:p>
    <w:p w14:paraId="750A5E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right"/>
        <w:textAlignment w:val="auto"/>
        <w:rPr>
          <w:rFonts w:hint="eastAsia" w:eastAsia="仿宋" w:cs="仿宋"/>
          <w:b w:val="0"/>
          <w:bCs w:val="0"/>
          <w:color w:val="auto"/>
          <w:sz w:val="32"/>
          <w:szCs w:val="32"/>
          <w:lang w:val="en-US" w:eastAsia="zh-CN"/>
        </w:rPr>
      </w:pPr>
      <w:r>
        <w:rPr>
          <w:rFonts w:hint="eastAsia" w:eastAsia="仿宋" w:cs="仿宋"/>
          <w:b w:val="0"/>
          <w:bCs w:val="0"/>
          <w:color w:val="auto"/>
          <w:sz w:val="32"/>
          <w:szCs w:val="32"/>
          <w:lang w:val="en-US" w:eastAsia="zh-CN"/>
        </w:rPr>
        <w:t>鄂州市民政局</w:t>
      </w:r>
    </w:p>
    <w:p w14:paraId="370E89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right"/>
        <w:textAlignment w:val="auto"/>
        <w:rPr>
          <w:rFonts w:hint="default" w:eastAsia="仿宋" w:cs="仿宋"/>
          <w:b w:val="0"/>
          <w:bCs w:val="0"/>
          <w:color w:val="auto"/>
          <w:sz w:val="32"/>
          <w:szCs w:val="32"/>
          <w:lang w:val="en-US" w:eastAsia="zh-CN"/>
        </w:rPr>
      </w:pPr>
      <w:r>
        <w:rPr>
          <w:rFonts w:hint="eastAsia" w:eastAsia="仿宋" w:cs="仿宋"/>
          <w:b w:val="0"/>
          <w:bCs w:val="0"/>
          <w:color w:val="auto"/>
          <w:sz w:val="32"/>
          <w:szCs w:val="32"/>
          <w:lang w:val="en-US" w:eastAsia="zh-CN"/>
        </w:rPr>
        <w:t>2025年7月23日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ZDkxNmJjOGUxOTZlZTU0MTI2ZWZkYjg0ZjgyM2EifQ=="/>
  </w:docVars>
  <w:rsids>
    <w:rsidRoot w:val="00000000"/>
    <w:rsid w:val="12F8485C"/>
    <w:rsid w:val="20717F2A"/>
    <w:rsid w:val="2429344E"/>
    <w:rsid w:val="30D72E30"/>
    <w:rsid w:val="4C0C1D4B"/>
    <w:rsid w:val="53E0166D"/>
    <w:rsid w:val="546B4948"/>
    <w:rsid w:val="58AC0646"/>
    <w:rsid w:val="5B5B66DC"/>
    <w:rsid w:val="5D2C387E"/>
    <w:rsid w:val="628D52C8"/>
    <w:rsid w:val="7FD3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仿宋"/>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afterAutospacing="0"/>
      <w:ind w:left="420" w:leftChars="200"/>
    </w:pPr>
  </w:style>
  <w:style w:type="paragraph" w:styleId="3">
    <w:name w:val="Body Text First Indent 2"/>
    <w:basedOn w:val="2"/>
    <w:next w:val="1"/>
    <w:qFormat/>
    <w:uiPriority w:val="0"/>
    <w:pPr>
      <w:ind w:firstLine="420" w:firstLine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rFonts w:ascii="Calibri" w:hAnsi="Calibri"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954</Words>
  <Characters>963</Characters>
  <Lines>0</Lines>
  <Paragraphs>0</Paragraphs>
  <TotalTime>13</TotalTime>
  <ScaleCrop>false</ScaleCrop>
  <LinksUpToDate>false</LinksUpToDate>
  <CharactersWithSpaces>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2024-10-22T02:47:00Z</dcterms:created>
  <dc:creator>zhk</dc:creator>
  <cp:lastModifiedBy>jmrrr</cp:lastModifiedBy>
  <dcterms:modified xsi:type="dcterms:W3CDTF">2025-07-25T07:09:34Z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D6A90EEBD74E40DB991DC0AA813B6792_13</vt:lpwstr>
  </property>
  <property fmtid="{D5CDD505-2E9C-101B-9397-08002B2CF9AE}" pid="4" name="KSOTemplateDocerSaveRecord">
    <vt:lpwstr>eyJoZGlkIjoiOGJkZDkxNmJjOGUxOTZlZTU0MTI2ZWZkYjg0ZjgyM2EiLCJ1c2VySWQiOiI0NTMzNDYwMTYifQ==</vt:lpwstr>
  </property>
</Properties>
</file>